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FC0B" w14:textId="31BBBDBD" w:rsidR="00C03A5D" w:rsidRPr="00056B10" w:rsidRDefault="00000000">
      <w:pPr>
        <w:pStyle w:val="Zkladntext"/>
        <w:spacing w:before="73"/>
        <w:ind w:right="124"/>
        <w:jc w:val="right"/>
      </w:pPr>
      <w:r w:rsidRPr="00056B10">
        <w:t>P</w:t>
      </w:r>
      <w:r w:rsidRPr="00056B10">
        <w:rPr>
          <w:w w:val="47"/>
        </w:rPr>
        <w:t>ř</w:t>
      </w:r>
      <w:r w:rsidRPr="00056B10">
        <w:rPr>
          <w:spacing w:val="-3"/>
          <w:w w:val="47"/>
        </w:rPr>
        <w:t>í</w:t>
      </w:r>
      <w:r w:rsidRPr="00056B10">
        <w:rPr>
          <w:spacing w:val="-1"/>
        </w:rPr>
        <w:t>lo</w:t>
      </w:r>
      <w:r w:rsidRPr="00056B10">
        <w:rPr>
          <w:spacing w:val="1"/>
        </w:rPr>
        <w:t>h</w:t>
      </w:r>
      <w:r w:rsidRPr="00056B10">
        <w:t xml:space="preserve">a </w:t>
      </w:r>
      <w:r w:rsidRPr="00056B10">
        <w:rPr>
          <w:w w:val="60"/>
        </w:rPr>
        <w:t>č.</w:t>
      </w:r>
      <w:r w:rsidRPr="00056B10">
        <w:t xml:space="preserve"> </w:t>
      </w:r>
      <w:r w:rsidR="00056B10" w:rsidRPr="00056B10">
        <w:t>2</w:t>
      </w:r>
    </w:p>
    <w:p w14:paraId="1A5DDB95" w14:textId="77777777" w:rsidR="00C03A5D" w:rsidRPr="00056B10" w:rsidRDefault="00C03A5D">
      <w:pPr>
        <w:pStyle w:val="Zkladntex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512"/>
        <w:gridCol w:w="2723"/>
        <w:gridCol w:w="3232"/>
      </w:tblGrid>
      <w:tr w:rsidR="00C03A5D" w:rsidRPr="00056B10" w14:paraId="11F07450" w14:textId="77777777" w:rsidTr="00056B10">
        <w:trPr>
          <w:trHeight w:val="1303"/>
        </w:trPr>
        <w:tc>
          <w:tcPr>
            <w:tcW w:w="10210" w:type="dxa"/>
            <w:gridSpan w:val="4"/>
            <w:shd w:val="clear" w:color="auto" w:fill="auto"/>
          </w:tcPr>
          <w:p w14:paraId="1DBDB5B4" w14:textId="77777777" w:rsidR="00C03A5D" w:rsidRPr="00056B10" w:rsidRDefault="00000000">
            <w:pPr>
              <w:pStyle w:val="TableParagraph"/>
              <w:spacing w:before="231"/>
              <w:ind w:left="2804" w:right="571" w:hanging="2221"/>
              <w:rPr>
                <w:rFonts w:ascii="Arial" w:hAnsi="Arial"/>
                <w:b/>
                <w:sz w:val="36"/>
              </w:rPr>
            </w:pPr>
            <w:r w:rsidRPr="00056B10">
              <w:rPr>
                <w:rFonts w:ascii="Arial" w:hAnsi="Arial"/>
                <w:b/>
                <w:sz w:val="36"/>
              </w:rPr>
              <w:t>ČESTNÉ</w:t>
            </w:r>
            <w:r w:rsidRPr="00056B10">
              <w:rPr>
                <w:rFonts w:ascii="Arial" w:hAnsi="Arial"/>
                <w:b/>
                <w:spacing w:val="-5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PROHLÁŠENÍ</w:t>
            </w:r>
            <w:r w:rsidRPr="00056B10">
              <w:rPr>
                <w:rFonts w:ascii="Arial" w:hAnsi="Arial"/>
                <w:b/>
                <w:spacing w:val="-4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K</w:t>
            </w:r>
            <w:r w:rsidRPr="00056B10">
              <w:rPr>
                <w:rFonts w:ascii="Arial" w:hAnsi="Arial"/>
                <w:b/>
                <w:spacing w:val="-3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PROKÁZÁNÍ</w:t>
            </w:r>
            <w:r w:rsidRPr="00056B10">
              <w:rPr>
                <w:rFonts w:ascii="Arial" w:hAnsi="Arial"/>
                <w:b/>
                <w:spacing w:val="-3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KVALIFIKACE</w:t>
            </w:r>
            <w:r w:rsidRPr="00056B10">
              <w:rPr>
                <w:rFonts w:ascii="Arial" w:hAnsi="Arial"/>
                <w:b/>
                <w:spacing w:val="-97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ZÁKLADNÍ</w:t>
            </w:r>
            <w:r w:rsidRPr="00056B10">
              <w:rPr>
                <w:rFonts w:ascii="Arial" w:hAnsi="Arial"/>
                <w:b/>
                <w:spacing w:val="-2"/>
                <w:sz w:val="36"/>
              </w:rPr>
              <w:t xml:space="preserve"> </w:t>
            </w:r>
            <w:r w:rsidRPr="00056B10">
              <w:rPr>
                <w:rFonts w:ascii="Arial" w:hAnsi="Arial"/>
                <w:b/>
                <w:sz w:val="36"/>
              </w:rPr>
              <w:t>ZPŮSOBILOSTI</w:t>
            </w:r>
          </w:p>
        </w:tc>
      </w:tr>
      <w:tr w:rsidR="00C03A5D" w:rsidRPr="00056B10" w14:paraId="470148C7" w14:textId="77777777" w:rsidTr="00056B10">
        <w:trPr>
          <w:trHeight w:val="453"/>
        </w:trPr>
        <w:tc>
          <w:tcPr>
            <w:tcW w:w="10210" w:type="dxa"/>
            <w:gridSpan w:val="4"/>
            <w:shd w:val="clear" w:color="auto" w:fill="auto"/>
          </w:tcPr>
          <w:p w14:paraId="50AAE433" w14:textId="77777777" w:rsidR="00C03A5D" w:rsidRPr="00056B10" w:rsidRDefault="00000000">
            <w:pPr>
              <w:pStyle w:val="TableParagraph"/>
              <w:spacing w:before="84"/>
              <w:ind w:left="120" w:right="114"/>
              <w:jc w:val="center"/>
              <w:rPr>
                <w:rFonts w:ascii="Arial" w:hAnsi="Arial"/>
                <w:b/>
                <w:sz w:val="24"/>
              </w:rPr>
            </w:pPr>
            <w:r w:rsidRPr="00056B10">
              <w:rPr>
                <w:rFonts w:ascii="Arial" w:hAnsi="Arial"/>
                <w:b/>
                <w:sz w:val="24"/>
              </w:rPr>
              <w:t>Název</w:t>
            </w:r>
            <w:r w:rsidRPr="00056B10"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veřejné</w:t>
            </w:r>
            <w:r w:rsidRPr="00056B10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zakázky</w:t>
            </w:r>
          </w:p>
        </w:tc>
      </w:tr>
      <w:tr w:rsidR="00C03A5D" w:rsidRPr="00056B10" w14:paraId="66DF2D7B" w14:textId="77777777" w:rsidTr="00056B10">
        <w:trPr>
          <w:trHeight w:val="1021"/>
        </w:trPr>
        <w:tc>
          <w:tcPr>
            <w:tcW w:w="10210" w:type="dxa"/>
            <w:gridSpan w:val="4"/>
            <w:shd w:val="clear" w:color="auto" w:fill="auto"/>
          </w:tcPr>
          <w:p w14:paraId="270B5608" w14:textId="77777777" w:rsidR="00056B10" w:rsidRPr="00056B10" w:rsidRDefault="00056B10" w:rsidP="00056B10">
            <w:pPr>
              <w:pStyle w:val="TableParagraph"/>
              <w:spacing w:line="368" w:lineRule="exact"/>
              <w:jc w:val="center"/>
              <w:rPr>
                <w:rFonts w:ascii="Arial" w:hAnsi="Arial"/>
                <w:b/>
                <w:sz w:val="32"/>
              </w:rPr>
            </w:pPr>
          </w:p>
          <w:p w14:paraId="369AACAD" w14:textId="5A9F2996" w:rsidR="00C03A5D" w:rsidRPr="00056B10" w:rsidRDefault="00056B10" w:rsidP="00056B10">
            <w:pPr>
              <w:pStyle w:val="TableParagraph"/>
              <w:spacing w:line="368" w:lineRule="exact"/>
              <w:jc w:val="center"/>
              <w:rPr>
                <w:rFonts w:ascii="Arial" w:hAnsi="Arial"/>
                <w:b/>
                <w:sz w:val="32"/>
              </w:rPr>
            </w:pPr>
            <w:r w:rsidRPr="00056B10">
              <w:rPr>
                <w:rFonts w:ascii="Arial" w:hAnsi="Arial"/>
                <w:b/>
                <w:sz w:val="32"/>
              </w:rPr>
              <w:t>Nákup malotraktoru pro zajištění údržby obce Letonice</w:t>
            </w:r>
          </w:p>
        </w:tc>
      </w:tr>
      <w:tr w:rsidR="00C03A5D" w:rsidRPr="00056B10" w14:paraId="38D4CA01" w14:textId="77777777" w:rsidTr="00056B10">
        <w:trPr>
          <w:trHeight w:val="849"/>
        </w:trPr>
        <w:tc>
          <w:tcPr>
            <w:tcW w:w="10210" w:type="dxa"/>
            <w:gridSpan w:val="4"/>
            <w:shd w:val="clear" w:color="auto" w:fill="auto"/>
          </w:tcPr>
          <w:p w14:paraId="1AE0B036" w14:textId="2C4F82AE" w:rsidR="00C03A5D" w:rsidRPr="00056B10" w:rsidRDefault="0009312E">
            <w:pPr>
              <w:pStyle w:val="TableParagraph"/>
              <w:spacing w:before="132" w:line="276" w:lineRule="auto"/>
              <w:ind w:left="273" w:hanging="118"/>
              <w:rPr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 xml:space="preserve">Veřejná zakázka malého rozsahu (dále jen „veřejná zakázka“) je zadávána v souladu s ustanovením § 6 a § 31 zákona č. 134/2016 Sb., o zadávání veřejných </w:t>
            </w:r>
            <w:r>
              <w:rPr>
                <w:rFonts w:asciiTheme="minorHAnsi" w:hAnsiTheme="minorHAnsi" w:cstheme="minorHAnsi"/>
                <w:bCs/>
              </w:rPr>
              <w:t>zakázek</w:t>
            </w:r>
          </w:p>
        </w:tc>
      </w:tr>
      <w:tr w:rsidR="00C03A5D" w:rsidRPr="00056B10" w14:paraId="4AA07AF6" w14:textId="77777777" w:rsidTr="00056B10">
        <w:trPr>
          <w:trHeight w:val="453"/>
        </w:trPr>
        <w:tc>
          <w:tcPr>
            <w:tcW w:w="10210" w:type="dxa"/>
            <w:gridSpan w:val="4"/>
            <w:shd w:val="clear" w:color="auto" w:fill="auto"/>
          </w:tcPr>
          <w:p w14:paraId="56565FA7" w14:textId="77777777" w:rsidR="00C03A5D" w:rsidRPr="00056B10" w:rsidRDefault="00000000">
            <w:pPr>
              <w:pStyle w:val="TableParagraph"/>
              <w:spacing w:before="96"/>
              <w:ind w:left="122" w:right="114"/>
              <w:jc w:val="center"/>
              <w:rPr>
                <w:rFonts w:ascii="Arial" w:hAnsi="Arial"/>
                <w:b/>
              </w:rPr>
            </w:pPr>
            <w:r w:rsidRPr="00056B10">
              <w:rPr>
                <w:rFonts w:ascii="Arial" w:hAnsi="Arial"/>
                <w:b/>
              </w:rPr>
              <w:t>Základní</w:t>
            </w:r>
            <w:r w:rsidRPr="00056B10">
              <w:rPr>
                <w:rFonts w:ascii="Arial" w:hAnsi="Arial"/>
                <w:b/>
                <w:spacing w:val="-6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identifikační</w:t>
            </w:r>
            <w:r w:rsidRPr="00056B10">
              <w:rPr>
                <w:rFonts w:ascii="Arial" w:hAnsi="Arial"/>
                <w:b/>
                <w:spacing w:val="-3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údaje</w:t>
            </w:r>
          </w:p>
        </w:tc>
      </w:tr>
      <w:tr w:rsidR="00C03A5D" w:rsidRPr="00056B10" w14:paraId="734F1FB8" w14:textId="77777777" w:rsidTr="00056B10">
        <w:trPr>
          <w:trHeight w:val="455"/>
        </w:trPr>
        <w:tc>
          <w:tcPr>
            <w:tcW w:w="10210" w:type="dxa"/>
            <w:gridSpan w:val="4"/>
            <w:shd w:val="clear" w:color="auto" w:fill="auto"/>
          </w:tcPr>
          <w:p w14:paraId="0999FB6C" w14:textId="77777777" w:rsidR="00C03A5D" w:rsidRPr="00056B10" w:rsidRDefault="00000000">
            <w:pPr>
              <w:pStyle w:val="TableParagraph"/>
              <w:spacing w:before="96"/>
              <w:ind w:left="110"/>
              <w:rPr>
                <w:rFonts w:ascii="Arial" w:hAnsi="Arial"/>
                <w:b/>
              </w:rPr>
            </w:pPr>
            <w:r w:rsidRPr="00056B10">
              <w:rPr>
                <w:rFonts w:ascii="Arial" w:hAnsi="Arial"/>
                <w:b/>
              </w:rPr>
              <w:t>Uchazeč</w:t>
            </w:r>
          </w:p>
        </w:tc>
      </w:tr>
      <w:tr w:rsidR="00C03A5D" w:rsidRPr="00056B10" w14:paraId="665239F1" w14:textId="77777777" w:rsidTr="00056B10">
        <w:trPr>
          <w:trHeight w:val="453"/>
        </w:trPr>
        <w:tc>
          <w:tcPr>
            <w:tcW w:w="4255" w:type="dxa"/>
            <w:gridSpan w:val="2"/>
            <w:shd w:val="clear" w:color="auto" w:fill="auto"/>
          </w:tcPr>
          <w:p w14:paraId="3D80CC9B" w14:textId="77777777" w:rsidR="00C03A5D" w:rsidRPr="00056B10" w:rsidRDefault="00000000">
            <w:pPr>
              <w:pStyle w:val="TableParagraph"/>
              <w:spacing w:before="108"/>
              <w:ind w:left="110"/>
              <w:rPr>
                <w:sz w:val="20"/>
              </w:rPr>
            </w:pPr>
            <w:r w:rsidRPr="00056B10">
              <w:rPr>
                <w:sz w:val="20"/>
              </w:rPr>
              <w:t>Název: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11362C68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5746D76C" w14:textId="77777777" w:rsidTr="00056B10">
        <w:trPr>
          <w:trHeight w:val="453"/>
        </w:trPr>
        <w:tc>
          <w:tcPr>
            <w:tcW w:w="4255" w:type="dxa"/>
            <w:gridSpan w:val="2"/>
            <w:shd w:val="clear" w:color="auto" w:fill="auto"/>
          </w:tcPr>
          <w:p w14:paraId="7B85BA2C" w14:textId="77777777" w:rsidR="00C03A5D" w:rsidRPr="00056B10" w:rsidRDefault="00000000">
            <w:pPr>
              <w:pStyle w:val="TableParagraph"/>
              <w:spacing w:before="110"/>
              <w:ind w:left="110"/>
              <w:rPr>
                <w:sz w:val="20"/>
              </w:rPr>
            </w:pPr>
            <w:r w:rsidRPr="00056B10">
              <w:rPr>
                <w:sz w:val="20"/>
              </w:rPr>
              <w:t>Sídlo: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54443234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02C6B4C7" w14:textId="77777777" w:rsidTr="00056B10">
        <w:trPr>
          <w:trHeight w:val="455"/>
        </w:trPr>
        <w:tc>
          <w:tcPr>
            <w:tcW w:w="4255" w:type="dxa"/>
            <w:gridSpan w:val="2"/>
            <w:shd w:val="clear" w:color="auto" w:fill="auto"/>
          </w:tcPr>
          <w:p w14:paraId="53C31E9A" w14:textId="77777777" w:rsidR="00C03A5D" w:rsidRPr="00056B10" w:rsidRDefault="00000000">
            <w:pPr>
              <w:pStyle w:val="TableParagraph"/>
              <w:spacing w:before="110"/>
              <w:ind w:left="110"/>
              <w:rPr>
                <w:sz w:val="20"/>
              </w:rPr>
            </w:pPr>
            <w:r w:rsidRPr="00056B10">
              <w:rPr>
                <w:w w:val="90"/>
                <w:sz w:val="20"/>
              </w:rPr>
              <w:t>IČ: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7F79E803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6A43516D" w14:textId="77777777" w:rsidTr="00056B10">
        <w:trPr>
          <w:trHeight w:val="453"/>
        </w:trPr>
        <w:tc>
          <w:tcPr>
            <w:tcW w:w="4255" w:type="dxa"/>
            <w:gridSpan w:val="2"/>
            <w:shd w:val="clear" w:color="auto" w:fill="auto"/>
          </w:tcPr>
          <w:p w14:paraId="1C11E92C" w14:textId="77777777" w:rsidR="00C03A5D" w:rsidRPr="00056B10" w:rsidRDefault="00000000">
            <w:pPr>
              <w:pStyle w:val="TableParagraph"/>
              <w:spacing w:before="107"/>
              <w:ind w:left="110"/>
              <w:rPr>
                <w:sz w:val="20"/>
              </w:rPr>
            </w:pPr>
            <w:r w:rsidRPr="00056B10">
              <w:rPr>
                <w:w w:val="95"/>
                <w:sz w:val="20"/>
              </w:rPr>
              <w:t>Osoba</w:t>
            </w:r>
            <w:r w:rsidRPr="00056B10">
              <w:rPr>
                <w:spacing w:val="-1"/>
                <w:w w:val="95"/>
                <w:sz w:val="20"/>
              </w:rPr>
              <w:t xml:space="preserve"> </w:t>
            </w:r>
            <w:r w:rsidRPr="00056B10">
              <w:rPr>
                <w:w w:val="95"/>
                <w:sz w:val="20"/>
              </w:rPr>
              <w:t>oprávněná</w:t>
            </w:r>
            <w:r w:rsidRPr="00056B10">
              <w:rPr>
                <w:spacing w:val="-1"/>
                <w:w w:val="95"/>
                <w:sz w:val="20"/>
              </w:rPr>
              <w:t xml:space="preserve"> </w:t>
            </w:r>
            <w:r w:rsidRPr="00056B10">
              <w:rPr>
                <w:w w:val="95"/>
                <w:sz w:val="20"/>
              </w:rPr>
              <w:t>jednat</w:t>
            </w:r>
            <w:r w:rsidRPr="00056B10">
              <w:rPr>
                <w:spacing w:val="-2"/>
                <w:w w:val="95"/>
                <w:sz w:val="20"/>
              </w:rPr>
              <w:t xml:space="preserve"> </w:t>
            </w:r>
            <w:r w:rsidRPr="00056B10">
              <w:rPr>
                <w:w w:val="95"/>
                <w:sz w:val="20"/>
              </w:rPr>
              <w:t>jménem</w:t>
            </w:r>
            <w:r w:rsidRPr="00056B10">
              <w:rPr>
                <w:spacing w:val="4"/>
                <w:w w:val="95"/>
                <w:sz w:val="20"/>
              </w:rPr>
              <w:t xml:space="preserve"> </w:t>
            </w:r>
            <w:r w:rsidRPr="00056B10">
              <w:rPr>
                <w:w w:val="95"/>
                <w:sz w:val="20"/>
              </w:rPr>
              <w:t>uchazeče:</w:t>
            </w:r>
          </w:p>
        </w:tc>
        <w:tc>
          <w:tcPr>
            <w:tcW w:w="5955" w:type="dxa"/>
            <w:gridSpan w:val="2"/>
            <w:shd w:val="clear" w:color="auto" w:fill="auto"/>
          </w:tcPr>
          <w:p w14:paraId="762AFD46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5C8CAD03" w14:textId="77777777" w:rsidTr="00056B10">
        <w:trPr>
          <w:trHeight w:val="906"/>
        </w:trPr>
        <w:tc>
          <w:tcPr>
            <w:tcW w:w="10210" w:type="dxa"/>
            <w:gridSpan w:val="4"/>
            <w:shd w:val="clear" w:color="auto" w:fill="auto"/>
          </w:tcPr>
          <w:p w14:paraId="3397AB20" w14:textId="77777777" w:rsidR="00C03A5D" w:rsidRPr="00056B10" w:rsidRDefault="00000000">
            <w:pPr>
              <w:pStyle w:val="TableParagraph"/>
              <w:spacing w:before="36"/>
              <w:ind w:left="110" w:right="106" w:firstLine="283"/>
              <w:jc w:val="both"/>
              <w:rPr>
                <w:rFonts w:ascii="Arial" w:hAnsi="Arial"/>
                <w:b/>
                <w:sz w:val="24"/>
              </w:rPr>
            </w:pPr>
            <w:r w:rsidRPr="00056B10">
              <w:rPr>
                <w:rFonts w:ascii="Arial" w:hAnsi="Arial"/>
                <w:b/>
                <w:sz w:val="24"/>
              </w:rPr>
              <w:t>Výše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uvedený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uchazeč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tímto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prokazuje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splnění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podmínek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kvalifikace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základní</w:t>
            </w:r>
            <w:r w:rsidRPr="00056B10"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způsobilosti pro výše uvedenou veřejnou zakázku malého rozsahu a čestně prohlašuje,</w:t>
            </w:r>
            <w:r w:rsidRPr="00056B10"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Pr="00056B10">
              <w:rPr>
                <w:rFonts w:ascii="Arial" w:hAnsi="Arial"/>
                <w:b/>
                <w:sz w:val="24"/>
              </w:rPr>
              <w:t>že:</w:t>
            </w:r>
          </w:p>
        </w:tc>
      </w:tr>
      <w:tr w:rsidR="00C03A5D" w:rsidRPr="00056B10" w14:paraId="006033AD" w14:textId="77777777" w:rsidTr="00056B10">
        <w:trPr>
          <w:trHeight w:val="3756"/>
        </w:trPr>
        <w:tc>
          <w:tcPr>
            <w:tcW w:w="10210" w:type="dxa"/>
            <w:gridSpan w:val="4"/>
            <w:shd w:val="clear" w:color="auto" w:fill="auto"/>
          </w:tcPr>
          <w:p w14:paraId="1BD62362" w14:textId="77777777" w:rsidR="00C03A5D" w:rsidRPr="00056B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17"/>
              <w:ind w:right="99"/>
              <w:jc w:val="both"/>
            </w:pPr>
            <w:r w:rsidRPr="00056B10">
              <w:rPr>
                <w:spacing w:val="-1"/>
              </w:rPr>
              <w:t>neb</w:t>
            </w:r>
            <w:r w:rsidRPr="00056B10">
              <w:rPr>
                <w:spacing w:val="-3"/>
              </w:rPr>
              <w:t>y</w:t>
            </w:r>
            <w:r w:rsidRPr="00056B10">
              <w:t>l</w:t>
            </w:r>
            <w:r w:rsidRPr="00056B10">
              <w:rPr>
                <w:spacing w:val="9"/>
              </w:rPr>
              <w:t xml:space="preserve"> </w:t>
            </w:r>
            <w:r w:rsidRPr="00056B10">
              <w:t>v</w:t>
            </w:r>
            <w:r w:rsidRPr="00056B10">
              <w:rPr>
                <w:spacing w:val="5"/>
              </w:rPr>
              <w:t xml:space="preserve"> 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em</w:t>
            </w:r>
            <w:r w:rsidRPr="00056B10">
              <w:t>i</w:t>
            </w:r>
            <w:r w:rsidRPr="00056B10">
              <w:rPr>
                <w:spacing w:val="7"/>
              </w:rPr>
              <w:t xml:space="preserve"> </w:t>
            </w:r>
            <w:r w:rsidRPr="00056B10">
              <w:t>s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-1"/>
              </w:rPr>
              <w:t>éh</w:t>
            </w:r>
            <w:r w:rsidRPr="00056B10">
              <w:t>o</w:t>
            </w:r>
            <w:r w:rsidRPr="00056B10">
              <w:rPr>
                <w:spacing w:val="7"/>
              </w:rPr>
              <w:t xml:space="preserve"> </w:t>
            </w:r>
            <w:r w:rsidRPr="00056B10">
              <w:rPr>
                <w:spacing w:val="2"/>
              </w:rPr>
              <w:t>s</w:t>
            </w:r>
            <w:r w:rsidRPr="00056B10">
              <w:rPr>
                <w:spacing w:val="-4"/>
              </w:rPr>
              <w:t>í</w:t>
            </w:r>
            <w:r w:rsidRPr="00056B10">
              <w:rPr>
                <w:spacing w:val="1"/>
              </w:rPr>
              <w:t>d</w:t>
            </w:r>
            <w:r w:rsidRPr="00056B10">
              <w:rPr>
                <w:spacing w:val="-2"/>
              </w:rPr>
              <w:t>l</w:t>
            </w:r>
            <w:r w:rsidRPr="00056B10">
              <w:t>a</w:t>
            </w:r>
            <w:r w:rsidRPr="00056B10">
              <w:rPr>
                <w:spacing w:val="9"/>
              </w:rPr>
              <w:t xml:space="preserve"> </w:t>
            </w:r>
            <w:r w:rsidRPr="00056B10">
              <w:t>v</w:t>
            </w:r>
            <w:r w:rsidRPr="00056B10">
              <w:rPr>
                <w:spacing w:val="5"/>
              </w:rPr>
              <w:t xml:space="preserve"> </w:t>
            </w:r>
            <w:r w:rsidRPr="00056B10">
              <w:rPr>
                <w:spacing w:val="-1"/>
              </w:rPr>
              <w:t>po</w:t>
            </w:r>
            <w:r w:rsidRPr="00056B10">
              <w:t>s</w:t>
            </w:r>
            <w:r w:rsidRPr="00056B10">
              <w:rPr>
                <w:spacing w:val="-2"/>
              </w:rPr>
              <w:t>l</w:t>
            </w:r>
            <w:r w:rsidRPr="00056B10">
              <w:rPr>
                <w:spacing w:val="-1"/>
              </w:rPr>
              <w:t>ed</w:t>
            </w:r>
            <w:r w:rsidRPr="00056B10">
              <w:rPr>
                <w:spacing w:val="1"/>
              </w:rPr>
              <w:t>n</w:t>
            </w:r>
            <w:r w:rsidRPr="00056B10">
              <w:rPr>
                <w:spacing w:val="-4"/>
              </w:rPr>
              <w:t>í</w:t>
            </w:r>
            <w:r w:rsidRPr="00056B10">
              <w:t>ch</w:t>
            </w:r>
            <w:r w:rsidRPr="00056B10">
              <w:rPr>
                <w:spacing w:val="7"/>
              </w:rPr>
              <w:t xml:space="preserve"> </w:t>
            </w:r>
            <w:r w:rsidRPr="00056B10">
              <w:t>5</w:t>
            </w:r>
            <w:r w:rsidRPr="00056B10">
              <w:rPr>
                <w:spacing w:val="7"/>
              </w:rPr>
              <w:t xml:space="preserve"> </w:t>
            </w:r>
            <w:r w:rsidRPr="00056B10">
              <w:rPr>
                <w:spacing w:val="-2"/>
              </w:rPr>
              <w:t>l</w:t>
            </w:r>
            <w:r w:rsidRPr="00056B10">
              <w:rPr>
                <w:spacing w:val="-1"/>
              </w:rPr>
              <w:t>etec</w:t>
            </w:r>
            <w:r w:rsidRPr="00056B10">
              <w:t>h</w:t>
            </w:r>
            <w:r w:rsidRPr="00056B10">
              <w:rPr>
                <w:spacing w:val="8"/>
              </w:rPr>
              <w:t xml:space="preserve"> </w:t>
            </w:r>
            <w:r w:rsidRPr="00056B10">
              <w:rPr>
                <w:spacing w:val="-1"/>
                <w:w w:val="57"/>
              </w:rPr>
              <w:t>p</w:t>
            </w:r>
            <w:r w:rsidRPr="00056B10">
              <w:rPr>
                <w:spacing w:val="-3"/>
                <w:w w:val="57"/>
              </w:rPr>
              <w:t>ř</w:t>
            </w:r>
            <w:r w:rsidRPr="00056B10">
              <w:rPr>
                <w:spacing w:val="-1"/>
              </w:rPr>
              <w:t>e</w:t>
            </w:r>
            <w:r w:rsidRPr="00056B10">
              <w:t>d</w:t>
            </w:r>
            <w:r w:rsidRPr="00056B10">
              <w:rPr>
                <w:spacing w:val="7"/>
              </w:rPr>
              <w:t xml:space="preserve"> 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ahá</w:t>
            </w:r>
            <w:r w:rsidRPr="00056B10">
              <w:t>j</w:t>
            </w:r>
            <w:r w:rsidRPr="00056B10">
              <w:rPr>
                <w:spacing w:val="-1"/>
              </w:rPr>
              <w:t>en</w:t>
            </w:r>
            <w:r w:rsidRPr="00056B10">
              <w:rPr>
                <w:spacing w:val="-4"/>
              </w:rPr>
              <w:t>í</w:t>
            </w:r>
            <w:r w:rsidRPr="00056B10">
              <w:t>m</w:t>
            </w:r>
            <w:r w:rsidRPr="00056B10">
              <w:rPr>
                <w:spacing w:val="8"/>
              </w:rPr>
              <w:t xml:space="preserve"> 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ad</w:t>
            </w:r>
            <w:r w:rsidRPr="00056B10">
              <w:rPr>
                <w:spacing w:val="1"/>
              </w:rPr>
              <w:t>á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-1"/>
              </w:rPr>
              <w:t>a</w:t>
            </w:r>
            <w:r w:rsidRPr="00056B10">
              <w:rPr>
                <w:spacing w:val="1"/>
              </w:rPr>
              <w:t>c</w:t>
            </w:r>
            <w:r w:rsidRPr="00056B10">
              <w:rPr>
                <w:spacing w:val="-4"/>
              </w:rPr>
              <w:t>í</w:t>
            </w:r>
            <w:r w:rsidRPr="00056B10">
              <w:rPr>
                <w:spacing w:val="1"/>
              </w:rPr>
              <w:t>h</w:t>
            </w:r>
            <w:r w:rsidRPr="00056B10">
              <w:t>o</w:t>
            </w:r>
            <w:r w:rsidRPr="00056B10">
              <w:rPr>
                <w:spacing w:val="7"/>
              </w:rPr>
              <w:t xml:space="preserve"> </w:t>
            </w:r>
            <w:r w:rsidRPr="00056B10">
              <w:rPr>
                <w:w w:val="33"/>
              </w:rPr>
              <w:t>ř</w:t>
            </w:r>
            <w:r w:rsidRPr="00056B10">
              <w:rPr>
                <w:spacing w:val="-2"/>
              </w:rPr>
              <w:t>í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e</w:t>
            </w:r>
            <w:r w:rsidRPr="00056B10">
              <w:rPr>
                <w:spacing w:val="1"/>
              </w:rPr>
              <w:t>n</w:t>
            </w:r>
            <w:r w:rsidRPr="00056B10">
              <w:t>í</w:t>
            </w:r>
            <w:r w:rsidRPr="00056B10">
              <w:rPr>
                <w:spacing w:val="4"/>
              </w:rPr>
              <w:t xml:space="preserve"> </w:t>
            </w:r>
            <w:r w:rsidRPr="00056B10">
              <w:rPr>
                <w:spacing w:val="-1"/>
              </w:rPr>
              <w:t>pra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-1"/>
                <w:w w:val="89"/>
              </w:rPr>
              <w:t xml:space="preserve">omocně </w:t>
            </w:r>
            <w:r w:rsidRPr="00056B10">
              <w:rPr>
                <w:spacing w:val="-1"/>
                <w:w w:val="95"/>
              </w:rPr>
              <w:t>odsouzen</w:t>
            </w:r>
            <w:r w:rsidRPr="00056B10">
              <w:rPr>
                <w:spacing w:val="-11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pro</w:t>
            </w:r>
            <w:r w:rsidRPr="00056B10">
              <w:rPr>
                <w:spacing w:val="-1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trestný</w:t>
            </w:r>
            <w:r w:rsidRPr="00056B10">
              <w:rPr>
                <w:spacing w:val="-14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čin</w:t>
            </w:r>
            <w:r w:rsidRPr="00056B10">
              <w:rPr>
                <w:spacing w:val="-1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uvedený</w:t>
            </w:r>
            <w:r w:rsidRPr="00056B10">
              <w:rPr>
                <w:spacing w:val="-1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v</w:t>
            </w:r>
            <w:r w:rsidRPr="00056B10">
              <w:rPr>
                <w:spacing w:val="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příloze</w:t>
            </w:r>
            <w:r w:rsidRPr="00056B10">
              <w:rPr>
                <w:spacing w:val="-11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č.</w:t>
            </w:r>
            <w:r w:rsidRPr="00056B10">
              <w:rPr>
                <w:spacing w:val="-9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3</w:t>
            </w:r>
            <w:r w:rsidRPr="00056B10">
              <w:rPr>
                <w:spacing w:val="-1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k</w:t>
            </w:r>
            <w:r w:rsidRPr="00056B10">
              <w:rPr>
                <w:spacing w:val="5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ZZVZ,</w:t>
            </w:r>
            <w:r w:rsidRPr="00056B10">
              <w:rPr>
                <w:spacing w:val="-10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nebo</w:t>
            </w:r>
            <w:r w:rsidRPr="00056B10">
              <w:rPr>
                <w:spacing w:val="-14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obdobný</w:t>
            </w:r>
            <w:r w:rsidRPr="00056B10">
              <w:rPr>
                <w:spacing w:val="-13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trestný</w:t>
            </w:r>
            <w:r w:rsidRPr="00056B10">
              <w:rPr>
                <w:spacing w:val="-14"/>
                <w:w w:val="95"/>
              </w:rPr>
              <w:t xml:space="preserve"> </w:t>
            </w:r>
            <w:r w:rsidRPr="00056B10">
              <w:rPr>
                <w:spacing w:val="-1"/>
                <w:w w:val="95"/>
              </w:rPr>
              <w:t>čin</w:t>
            </w:r>
            <w:r w:rsidRPr="00056B10">
              <w:rPr>
                <w:spacing w:val="-11"/>
                <w:w w:val="95"/>
              </w:rPr>
              <w:t xml:space="preserve"> </w:t>
            </w:r>
            <w:r w:rsidRPr="00056B10">
              <w:rPr>
                <w:w w:val="95"/>
              </w:rPr>
              <w:t>podle</w:t>
            </w:r>
            <w:r w:rsidRPr="00056B10">
              <w:rPr>
                <w:spacing w:val="-11"/>
                <w:w w:val="95"/>
              </w:rPr>
              <w:t xml:space="preserve"> </w:t>
            </w:r>
            <w:r w:rsidRPr="00056B10">
              <w:rPr>
                <w:w w:val="95"/>
              </w:rPr>
              <w:t>právního</w:t>
            </w:r>
            <w:r w:rsidRPr="00056B10">
              <w:rPr>
                <w:spacing w:val="-55"/>
                <w:w w:val="95"/>
              </w:rPr>
              <w:t xml:space="preserve"> </w:t>
            </w:r>
            <w:r w:rsidRPr="00056B10">
              <w:rPr>
                <w:w w:val="33"/>
              </w:rPr>
              <w:t>ř</w:t>
            </w:r>
            <w:r w:rsidRPr="00056B10">
              <w:rPr>
                <w:spacing w:val="-1"/>
              </w:rPr>
              <w:t>ád</w:t>
            </w:r>
            <w:r w:rsidRPr="00056B10">
              <w:t xml:space="preserve">u </w:t>
            </w:r>
            <w:r w:rsidRPr="00056B10">
              <w:rPr>
                <w:spacing w:val="-2"/>
              </w:rPr>
              <w:t>z</w:t>
            </w:r>
            <w:r w:rsidRPr="00056B10">
              <w:rPr>
                <w:spacing w:val="-1"/>
                <w:w w:val="81"/>
              </w:rPr>
              <w:t>em</w:t>
            </w:r>
            <w:r w:rsidRPr="00056B10">
              <w:rPr>
                <w:w w:val="81"/>
              </w:rPr>
              <w:t>ě</w:t>
            </w:r>
            <w:r w:rsidRPr="00056B10">
              <w:rPr>
                <w:spacing w:val="-2"/>
              </w:rPr>
              <w:t xml:space="preserve"> </w:t>
            </w:r>
            <w:r w:rsidRPr="00056B10">
              <w:t>s</w:t>
            </w:r>
            <w:r w:rsidRPr="00056B10">
              <w:rPr>
                <w:spacing w:val="-4"/>
              </w:rPr>
              <w:t>í</w:t>
            </w:r>
            <w:r w:rsidRPr="00056B10">
              <w:rPr>
                <w:spacing w:val="-1"/>
              </w:rPr>
              <w:t>d</w:t>
            </w:r>
            <w:r w:rsidRPr="00056B10">
              <w:rPr>
                <w:spacing w:val="-2"/>
              </w:rPr>
              <w:t>l</w:t>
            </w:r>
            <w:r w:rsidRPr="00056B10">
              <w:t xml:space="preserve">a </w:t>
            </w:r>
            <w:r w:rsidRPr="00056B10">
              <w:rPr>
                <w:spacing w:val="-1"/>
              </w:rPr>
              <w:t>ucha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  <w:w w:val="68"/>
              </w:rPr>
              <w:t>e</w:t>
            </w:r>
            <w:r w:rsidRPr="00056B10">
              <w:rPr>
                <w:spacing w:val="1"/>
                <w:w w:val="68"/>
              </w:rPr>
              <w:t>č</w:t>
            </w:r>
            <w:r w:rsidRPr="00056B10">
              <w:t>e;</w:t>
            </w:r>
            <w:r w:rsidRPr="00056B10">
              <w:rPr>
                <w:spacing w:val="-1"/>
              </w:rPr>
              <w:t xml:space="preserve"> </w:t>
            </w:r>
            <w:r w:rsidRPr="00056B10">
              <w:t>k</w:t>
            </w:r>
            <w:r w:rsidRPr="00056B10">
              <w:rPr>
                <w:spacing w:val="1"/>
              </w:rPr>
              <w:t xml:space="preserve"> 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ah</w:t>
            </w:r>
            <w:r w:rsidRPr="00056B10">
              <w:rPr>
                <w:spacing w:val="-2"/>
              </w:rPr>
              <w:t>l</w:t>
            </w:r>
            <w:r w:rsidRPr="00056B10">
              <w:rPr>
                <w:spacing w:val="-1"/>
              </w:rPr>
              <w:t>a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e</w:t>
            </w:r>
            <w:r w:rsidRPr="00056B10">
              <w:rPr>
                <w:spacing w:val="1"/>
              </w:rPr>
              <w:t>n</w:t>
            </w:r>
            <w:r w:rsidRPr="00056B10">
              <w:rPr>
                <w:spacing w:val="-3"/>
              </w:rPr>
              <w:t>ý</w:t>
            </w:r>
            <w:r w:rsidRPr="00056B10">
              <w:t>m</w:t>
            </w:r>
            <w:r w:rsidRPr="00056B10">
              <w:rPr>
                <w:spacing w:val="1"/>
              </w:rPr>
              <w:t xml:space="preserve"> </w:t>
            </w:r>
            <w:r w:rsidRPr="00056B10">
              <w:rPr>
                <w:spacing w:val="-1"/>
              </w:rPr>
              <w:t>od</w:t>
            </w:r>
            <w:r w:rsidRPr="00056B10">
              <w:t>so</w:t>
            </w:r>
            <w:r w:rsidRPr="00056B10">
              <w:rPr>
                <w:spacing w:val="-1"/>
              </w:rPr>
              <w:t>u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en</w:t>
            </w:r>
            <w:r w:rsidRPr="00056B10">
              <w:rPr>
                <w:spacing w:val="-4"/>
              </w:rPr>
              <w:t>í</w:t>
            </w:r>
            <w:r w:rsidRPr="00056B10">
              <w:t>m</w:t>
            </w:r>
            <w:r w:rsidRPr="00056B10">
              <w:rPr>
                <w:spacing w:val="1"/>
              </w:rPr>
              <w:t xml:space="preserve"> </w:t>
            </w:r>
            <w:r w:rsidRPr="00056B10">
              <w:t xml:space="preserve">se </w:t>
            </w:r>
            <w:r w:rsidRPr="00056B10">
              <w:rPr>
                <w:spacing w:val="-1"/>
                <w:w w:val="80"/>
              </w:rPr>
              <w:t>nepřih</w:t>
            </w:r>
            <w:r w:rsidRPr="00056B10">
              <w:rPr>
                <w:spacing w:val="-2"/>
              </w:rPr>
              <w:t>lí</w:t>
            </w:r>
            <w:r w:rsidRPr="00056B10">
              <w:rPr>
                <w:w w:val="61"/>
              </w:rPr>
              <w:t>ž</w:t>
            </w:r>
            <w:r w:rsidRPr="00056B10">
              <w:rPr>
                <w:spacing w:val="-4"/>
                <w:w w:val="61"/>
              </w:rPr>
              <w:t>í</w:t>
            </w:r>
            <w:r w:rsidRPr="00056B10">
              <w:t>,</w:t>
            </w:r>
          </w:p>
          <w:p w14:paraId="01183189" w14:textId="77777777" w:rsidR="00C03A5D" w:rsidRPr="00056B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0"/>
              <w:ind w:right="103"/>
              <w:jc w:val="both"/>
            </w:pPr>
            <w:r w:rsidRPr="00056B10">
              <w:t>nemá v České republice nebo v zemi svého sídla v evidenci daní zachycen splatný daňový</w:t>
            </w:r>
            <w:r w:rsidRPr="00056B10">
              <w:rPr>
                <w:spacing w:val="1"/>
              </w:rPr>
              <w:t xml:space="preserve"> </w:t>
            </w:r>
            <w:r w:rsidRPr="00056B10">
              <w:t>nedoplatek,</w:t>
            </w:r>
          </w:p>
          <w:p w14:paraId="1830FA76" w14:textId="77777777" w:rsidR="00C03A5D" w:rsidRPr="00056B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0"/>
              <w:ind w:right="94"/>
              <w:jc w:val="both"/>
            </w:pPr>
            <w:r w:rsidRPr="00056B10">
              <w:t>nemá v České republice nebo v zemi svého sídla splatný nedoplatek na pojistném, nebo na</w:t>
            </w:r>
            <w:r w:rsidRPr="00056B10">
              <w:rPr>
                <w:spacing w:val="1"/>
              </w:rPr>
              <w:t xml:space="preserve"> </w:t>
            </w:r>
            <w:r w:rsidRPr="00056B10">
              <w:t>penále</w:t>
            </w:r>
            <w:r w:rsidRPr="00056B10">
              <w:rPr>
                <w:spacing w:val="-3"/>
              </w:rPr>
              <w:t xml:space="preserve"> </w:t>
            </w:r>
            <w:r w:rsidRPr="00056B10">
              <w:t>na</w:t>
            </w:r>
            <w:r w:rsidRPr="00056B10">
              <w:rPr>
                <w:spacing w:val="-3"/>
              </w:rPr>
              <w:t xml:space="preserve"> </w:t>
            </w:r>
            <w:r w:rsidRPr="00056B10">
              <w:t>veřejné</w:t>
            </w:r>
            <w:r w:rsidRPr="00056B10">
              <w:rPr>
                <w:spacing w:val="-5"/>
              </w:rPr>
              <w:t xml:space="preserve"> </w:t>
            </w:r>
            <w:r w:rsidRPr="00056B10">
              <w:t>zdravotní</w:t>
            </w:r>
            <w:r w:rsidRPr="00056B10">
              <w:rPr>
                <w:spacing w:val="-6"/>
              </w:rPr>
              <w:t xml:space="preserve"> </w:t>
            </w:r>
            <w:r w:rsidRPr="00056B10">
              <w:t>pojištění,</w:t>
            </w:r>
          </w:p>
          <w:p w14:paraId="2A05425B" w14:textId="77777777" w:rsidR="00C03A5D" w:rsidRPr="00056B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1"/>
              <w:ind w:right="94"/>
              <w:jc w:val="both"/>
            </w:pPr>
            <w:r w:rsidRPr="00056B10">
              <w:t>nemá v České republice nebo v zemi svého sídla splatný nedoplatek na pojistném, nebo na</w:t>
            </w:r>
            <w:r w:rsidRPr="00056B10">
              <w:rPr>
                <w:spacing w:val="1"/>
              </w:rPr>
              <w:t xml:space="preserve"> </w:t>
            </w:r>
            <w:r w:rsidRPr="00056B10">
              <w:rPr>
                <w:spacing w:val="-1"/>
              </w:rPr>
              <w:t>penále</w:t>
            </w:r>
            <w:r w:rsidRPr="00056B10">
              <w:rPr>
                <w:spacing w:val="-13"/>
              </w:rPr>
              <w:t xml:space="preserve"> </w:t>
            </w:r>
            <w:r w:rsidRPr="00056B10">
              <w:rPr>
                <w:spacing w:val="-1"/>
              </w:rPr>
              <w:t>na</w:t>
            </w:r>
            <w:r w:rsidRPr="00056B10">
              <w:rPr>
                <w:spacing w:val="-12"/>
              </w:rPr>
              <w:t xml:space="preserve"> </w:t>
            </w:r>
            <w:r w:rsidRPr="00056B10">
              <w:t>sociální</w:t>
            </w:r>
            <w:r w:rsidRPr="00056B10">
              <w:rPr>
                <w:spacing w:val="-15"/>
              </w:rPr>
              <w:t xml:space="preserve"> </w:t>
            </w:r>
            <w:r w:rsidRPr="00056B10">
              <w:t>zabezpečení</w:t>
            </w:r>
            <w:r w:rsidRPr="00056B10">
              <w:rPr>
                <w:spacing w:val="-14"/>
              </w:rPr>
              <w:t xml:space="preserve"> </w:t>
            </w:r>
            <w:r w:rsidRPr="00056B10">
              <w:t>a</w:t>
            </w:r>
            <w:r w:rsidRPr="00056B10">
              <w:rPr>
                <w:spacing w:val="-12"/>
              </w:rPr>
              <w:t xml:space="preserve"> </w:t>
            </w:r>
            <w:r w:rsidRPr="00056B10">
              <w:t>příspěvku</w:t>
            </w:r>
            <w:r w:rsidRPr="00056B10">
              <w:rPr>
                <w:spacing w:val="-12"/>
              </w:rPr>
              <w:t xml:space="preserve"> </w:t>
            </w:r>
            <w:r w:rsidRPr="00056B10">
              <w:t>na</w:t>
            </w:r>
            <w:r w:rsidRPr="00056B10">
              <w:rPr>
                <w:spacing w:val="-14"/>
              </w:rPr>
              <w:t xml:space="preserve"> </w:t>
            </w:r>
            <w:r w:rsidRPr="00056B10">
              <w:t>státní</w:t>
            </w:r>
            <w:r w:rsidRPr="00056B10">
              <w:rPr>
                <w:spacing w:val="-14"/>
              </w:rPr>
              <w:t xml:space="preserve"> </w:t>
            </w:r>
            <w:r w:rsidRPr="00056B10">
              <w:t>politiku</w:t>
            </w:r>
            <w:r w:rsidRPr="00056B10">
              <w:rPr>
                <w:spacing w:val="-12"/>
              </w:rPr>
              <w:t xml:space="preserve"> </w:t>
            </w:r>
            <w:r w:rsidRPr="00056B10">
              <w:t>zaměstnanosti,</w:t>
            </w:r>
          </w:p>
          <w:p w14:paraId="26CF78F6" w14:textId="77777777" w:rsidR="00C03A5D" w:rsidRPr="00056B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20"/>
              <w:ind w:right="99"/>
              <w:jc w:val="both"/>
            </w:pPr>
            <w:r w:rsidRPr="00056B10">
              <w:rPr>
                <w:spacing w:val="-1"/>
              </w:rPr>
              <w:t>nen</w:t>
            </w:r>
            <w:r w:rsidRPr="00056B10">
              <w:t>í</w:t>
            </w:r>
            <w:r w:rsidRPr="00056B10">
              <w:rPr>
                <w:spacing w:val="18"/>
              </w:rPr>
              <w:t xml:space="preserve"> </w:t>
            </w:r>
            <w:r w:rsidRPr="00056B10">
              <w:t>v</w:t>
            </w:r>
            <w:r w:rsidRPr="00056B10">
              <w:rPr>
                <w:spacing w:val="-1"/>
              </w:rPr>
              <w:t xml:space="preserve"> </w:t>
            </w:r>
            <w:r w:rsidRPr="00056B10">
              <w:rPr>
                <w:spacing w:val="-2"/>
              </w:rPr>
              <w:t>li</w:t>
            </w:r>
            <w:r w:rsidRPr="00056B10">
              <w:rPr>
                <w:spacing w:val="2"/>
              </w:rPr>
              <w:t>k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-2"/>
              </w:rPr>
              <w:t>i</w:t>
            </w:r>
            <w:r w:rsidRPr="00056B10">
              <w:t>d</w:t>
            </w:r>
            <w:r w:rsidRPr="00056B10">
              <w:rPr>
                <w:spacing w:val="-1"/>
              </w:rPr>
              <w:t>a</w:t>
            </w:r>
            <w:r w:rsidRPr="00056B10">
              <w:rPr>
                <w:spacing w:val="2"/>
              </w:rPr>
              <w:t>c</w:t>
            </w:r>
            <w:r w:rsidRPr="00056B10">
              <w:t>i</w:t>
            </w:r>
            <w:r w:rsidRPr="00056B10">
              <w:rPr>
                <w:spacing w:val="19"/>
              </w:rPr>
              <w:t xml:space="preserve"> </w:t>
            </w:r>
            <w:r w:rsidRPr="00056B10">
              <w:t>a</w:t>
            </w:r>
            <w:r w:rsidRPr="00056B10">
              <w:rPr>
                <w:spacing w:val="20"/>
              </w:rPr>
              <w:t xml:space="preserve"> </w:t>
            </w:r>
            <w:r w:rsidRPr="00056B10">
              <w:t>n</w:t>
            </w:r>
            <w:r w:rsidRPr="00056B10">
              <w:rPr>
                <w:spacing w:val="-1"/>
              </w:rPr>
              <w:t>e</w:t>
            </w:r>
            <w:r w:rsidRPr="00056B10">
              <w:t>b</w:t>
            </w:r>
            <w:r w:rsidRPr="00056B10">
              <w:rPr>
                <w:spacing w:val="-3"/>
              </w:rPr>
              <w:t>y</w:t>
            </w:r>
            <w:r w:rsidRPr="00056B10">
              <w:rPr>
                <w:spacing w:val="-2"/>
              </w:rPr>
              <w:t>l</w:t>
            </w:r>
            <w:r w:rsidRPr="00056B10">
              <w:t>o</w:t>
            </w:r>
            <w:r w:rsidRPr="00056B10">
              <w:rPr>
                <w:spacing w:val="23"/>
              </w:rPr>
              <w:t xml:space="preserve"> </w:t>
            </w:r>
            <w:r w:rsidRPr="00056B10">
              <w:rPr>
                <w:spacing w:val="-1"/>
              </w:rPr>
              <w:t>pro</w:t>
            </w:r>
            <w:r w:rsidRPr="00056B10">
              <w:t>ti</w:t>
            </w:r>
            <w:r w:rsidRPr="00056B10">
              <w:rPr>
                <w:spacing w:val="19"/>
              </w:rPr>
              <w:t xml:space="preserve"> </w:t>
            </w:r>
            <w:r w:rsidRPr="00056B10">
              <w:rPr>
                <w:spacing w:val="-1"/>
                <w:w w:val="71"/>
              </w:rPr>
              <w:t>n</w:t>
            </w:r>
            <w:r w:rsidRPr="00056B10">
              <w:rPr>
                <w:spacing w:val="-4"/>
                <w:w w:val="71"/>
              </w:rPr>
              <w:t>ě</w:t>
            </w:r>
            <w:r w:rsidRPr="00056B10">
              <w:t>mu</w:t>
            </w:r>
            <w:r w:rsidRPr="00056B10">
              <w:rPr>
                <w:spacing w:val="20"/>
              </w:rPr>
              <w:t xml:space="preserve"> </w:t>
            </w:r>
            <w:r w:rsidRPr="00056B10">
              <w:rPr>
                <w:spacing w:val="-3"/>
              </w:rPr>
              <w:t>vy</w:t>
            </w:r>
            <w:r w:rsidRPr="00056B10">
              <w:rPr>
                <w:spacing w:val="-1"/>
              </w:rPr>
              <w:t>dán</w:t>
            </w:r>
            <w:r w:rsidRPr="00056B10">
              <w:t>o</w:t>
            </w:r>
            <w:r w:rsidRPr="00056B10">
              <w:rPr>
                <w:spacing w:val="19"/>
              </w:rPr>
              <w:t xml:space="preserve"> </w:t>
            </w:r>
            <w:r w:rsidRPr="00056B10">
              <w:t>r</w:t>
            </w:r>
            <w:r w:rsidRPr="00056B10">
              <w:rPr>
                <w:spacing w:val="-1"/>
              </w:rPr>
              <w:t>o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1"/>
              </w:rPr>
              <w:t>h</w:t>
            </w:r>
            <w:r w:rsidRPr="00056B10">
              <w:rPr>
                <w:spacing w:val="-1"/>
              </w:rPr>
              <w:t>odnu</w:t>
            </w:r>
            <w:r w:rsidRPr="00056B10">
              <w:t>tí</w:t>
            </w:r>
            <w:r w:rsidRPr="00056B10">
              <w:rPr>
                <w:spacing w:val="16"/>
              </w:rPr>
              <w:t xml:space="preserve"> </w:t>
            </w:r>
            <w:r w:rsidRPr="00056B10">
              <w:t>o</w:t>
            </w:r>
            <w:r w:rsidRPr="00056B10">
              <w:rPr>
                <w:spacing w:val="19"/>
              </w:rPr>
              <w:t xml:space="preserve"> </w:t>
            </w:r>
            <w:r w:rsidRPr="00056B10">
              <w:rPr>
                <w:spacing w:val="-1"/>
              </w:rPr>
              <w:t>úpad</w:t>
            </w:r>
            <w:r w:rsidRPr="00056B10">
              <w:rPr>
                <w:spacing w:val="2"/>
              </w:rPr>
              <w:t>k</w:t>
            </w:r>
            <w:r w:rsidRPr="00056B10">
              <w:rPr>
                <w:spacing w:val="-1"/>
              </w:rPr>
              <w:t>u</w:t>
            </w:r>
            <w:r w:rsidRPr="00056B10">
              <w:t>,</w:t>
            </w:r>
            <w:r w:rsidRPr="00056B10">
              <w:rPr>
                <w:spacing w:val="22"/>
              </w:rPr>
              <w:t xml:space="preserve"> </w:t>
            </w:r>
            <w:r w:rsidRPr="00056B10">
              <w:t>n</w:t>
            </w:r>
            <w:r w:rsidRPr="00056B10">
              <w:rPr>
                <w:spacing w:val="-1"/>
              </w:rPr>
              <w:t>e</w:t>
            </w:r>
            <w:r w:rsidRPr="00056B10">
              <w:t>b</w:t>
            </w:r>
            <w:r w:rsidRPr="00056B10">
              <w:rPr>
                <w:spacing w:val="-3"/>
              </w:rPr>
              <w:t>y</w:t>
            </w:r>
            <w:r w:rsidRPr="00056B10">
              <w:rPr>
                <w:spacing w:val="-2"/>
              </w:rPr>
              <w:t>l</w:t>
            </w:r>
            <w:r w:rsidRPr="00056B10">
              <w:t>a</w:t>
            </w:r>
            <w:r w:rsidRPr="00056B10">
              <w:rPr>
                <w:spacing w:val="20"/>
              </w:rPr>
              <w:t xml:space="preserve"> 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-1"/>
                <w:w w:val="57"/>
              </w:rPr>
              <w:t>ůč</w:t>
            </w:r>
            <w:r w:rsidRPr="00056B10">
              <w:rPr>
                <w:w w:val="57"/>
              </w:rPr>
              <w:t>i</w:t>
            </w:r>
            <w:r w:rsidRPr="00056B10">
              <w:rPr>
                <w:spacing w:val="19"/>
              </w:rPr>
              <w:t xml:space="preserve"> </w:t>
            </w:r>
            <w:r w:rsidRPr="00056B10">
              <w:rPr>
                <w:spacing w:val="-1"/>
                <w:w w:val="71"/>
              </w:rPr>
              <w:t>ně</w:t>
            </w:r>
            <w:r w:rsidRPr="00056B10">
              <w:t>mu</w:t>
            </w:r>
            <w:r w:rsidRPr="00056B10">
              <w:rPr>
                <w:spacing w:val="19"/>
              </w:rPr>
              <w:t xml:space="preserve"> </w:t>
            </w:r>
            <w:r w:rsidRPr="00056B10">
              <w:rPr>
                <w:spacing w:val="-1"/>
              </w:rPr>
              <w:t>na</w:t>
            </w:r>
            <w:r w:rsidRPr="00056B10">
              <w:rPr>
                <w:w w:val="33"/>
              </w:rPr>
              <w:t>ř</w:t>
            </w:r>
            <w:r w:rsidRPr="00056B10">
              <w:rPr>
                <w:spacing w:val="-2"/>
              </w:rPr>
              <w:t>í</w:t>
            </w:r>
            <w:r w:rsidRPr="00056B10">
              <w:rPr>
                <w:spacing w:val="-3"/>
              </w:rPr>
              <w:t>z</w:t>
            </w:r>
            <w:r w:rsidRPr="00056B10">
              <w:rPr>
                <w:spacing w:val="-1"/>
              </w:rPr>
              <w:t>en</w:t>
            </w:r>
            <w:r w:rsidRPr="00056B10">
              <w:t xml:space="preserve">a </w:t>
            </w:r>
            <w:r w:rsidRPr="00056B10">
              <w:rPr>
                <w:spacing w:val="-1"/>
              </w:rPr>
              <w:t>nu</w:t>
            </w:r>
            <w:r w:rsidRPr="00056B10">
              <w:t>ce</w:t>
            </w:r>
            <w:r w:rsidRPr="00056B10">
              <w:rPr>
                <w:spacing w:val="-1"/>
              </w:rPr>
              <w:t>n</w:t>
            </w:r>
            <w:r w:rsidRPr="00056B10">
              <w:t>á</w:t>
            </w:r>
            <w:r w:rsidRPr="00056B10">
              <w:rPr>
                <w:spacing w:val="29"/>
              </w:rPr>
              <w:t xml:space="preserve"> </w:t>
            </w:r>
            <w:r w:rsidRPr="00056B10">
              <w:t>sprá</w:t>
            </w:r>
            <w:r w:rsidRPr="00056B10">
              <w:rPr>
                <w:spacing w:val="-3"/>
              </w:rPr>
              <w:t>v</w:t>
            </w:r>
            <w:r w:rsidRPr="00056B10">
              <w:t>a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spacing w:val="-1"/>
              </w:rPr>
              <w:t>pod</w:t>
            </w:r>
            <w:r w:rsidRPr="00056B10">
              <w:rPr>
                <w:spacing w:val="-2"/>
              </w:rPr>
              <w:t>l</w:t>
            </w:r>
            <w:r w:rsidRPr="00056B10">
              <w:t>e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spacing w:val="1"/>
              </w:rPr>
              <w:t>j</w:t>
            </w:r>
            <w:r w:rsidRPr="00056B10">
              <w:rPr>
                <w:spacing w:val="-2"/>
              </w:rPr>
              <w:t>i</w:t>
            </w:r>
            <w:r w:rsidRPr="00056B10">
              <w:rPr>
                <w:spacing w:val="-1"/>
              </w:rPr>
              <w:t>néh</w:t>
            </w:r>
            <w:r w:rsidRPr="00056B10">
              <w:t>o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spacing w:val="-1"/>
              </w:rPr>
              <w:t>prá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1"/>
              </w:rPr>
              <w:t>n</w:t>
            </w:r>
            <w:r w:rsidRPr="00056B10">
              <w:rPr>
                <w:spacing w:val="-4"/>
              </w:rPr>
              <w:t>í</w:t>
            </w:r>
            <w:r w:rsidRPr="00056B10">
              <w:rPr>
                <w:spacing w:val="-1"/>
              </w:rPr>
              <w:t>h</w:t>
            </w:r>
            <w:r w:rsidRPr="00056B10">
              <w:t>o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spacing w:val="-1"/>
                <w:w w:val="80"/>
              </w:rPr>
              <w:t>předp</w:t>
            </w:r>
            <w:r w:rsidRPr="00056B10">
              <w:rPr>
                <w:spacing w:val="-2"/>
                <w:w w:val="80"/>
              </w:rPr>
              <w:t>i</w:t>
            </w:r>
            <w:r w:rsidRPr="00056B10">
              <w:t>s</w:t>
            </w:r>
            <w:r w:rsidRPr="00056B10">
              <w:rPr>
                <w:spacing w:val="1"/>
              </w:rPr>
              <w:t>u</w:t>
            </w:r>
            <w:r w:rsidRPr="00056B10">
              <w:t>,</w:t>
            </w:r>
            <w:r w:rsidRPr="00056B10">
              <w:rPr>
                <w:spacing w:val="28"/>
              </w:rPr>
              <w:t xml:space="preserve"> </w:t>
            </w:r>
            <w:r w:rsidRPr="00056B10">
              <w:rPr>
                <w:spacing w:val="-1"/>
              </w:rPr>
              <w:t>neb</w:t>
            </w:r>
            <w:r w:rsidRPr="00056B10">
              <w:t>o</w:t>
            </w:r>
            <w:r w:rsidRPr="00056B10">
              <w:rPr>
                <w:spacing w:val="29"/>
              </w:rPr>
              <w:t xml:space="preserve"> </w:t>
            </w:r>
            <w:r w:rsidRPr="00056B10">
              <w:t>v</w:t>
            </w:r>
            <w:r w:rsidRPr="00056B10">
              <w:rPr>
                <w:spacing w:val="27"/>
              </w:rPr>
              <w:t xml:space="preserve"> </w:t>
            </w:r>
            <w:r w:rsidRPr="00056B10">
              <w:rPr>
                <w:spacing w:val="-1"/>
              </w:rPr>
              <w:t>obdobn</w:t>
            </w:r>
            <w:r w:rsidRPr="00056B10">
              <w:t>é</w:t>
            </w:r>
            <w:r w:rsidRPr="00056B10">
              <w:rPr>
                <w:spacing w:val="29"/>
              </w:rPr>
              <w:t xml:space="preserve"> </w:t>
            </w:r>
            <w:r w:rsidRPr="00056B10">
              <w:t>s</w:t>
            </w:r>
            <w:r w:rsidRPr="00056B10">
              <w:rPr>
                <w:spacing w:val="-2"/>
              </w:rPr>
              <w:t>i</w:t>
            </w:r>
            <w:r w:rsidRPr="00056B10">
              <w:t>t</w:t>
            </w:r>
            <w:r w:rsidRPr="00056B10">
              <w:rPr>
                <w:spacing w:val="-1"/>
              </w:rPr>
              <w:t>ua</w:t>
            </w:r>
            <w:r w:rsidRPr="00056B10">
              <w:t>ci</w:t>
            </w:r>
            <w:r w:rsidRPr="00056B10">
              <w:rPr>
                <w:spacing w:val="28"/>
              </w:rPr>
              <w:t xml:space="preserve"> </w:t>
            </w:r>
            <w:r w:rsidRPr="00056B10">
              <w:rPr>
                <w:spacing w:val="-1"/>
              </w:rPr>
              <w:t>pod</w:t>
            </w:r>
            <w:r w:rsidRPr="00056B10">
              <w:rPr>
                <w:spacing w:val="-2"/>
              </w:rPr>
              <w:t>l</w:t>
            </w:r>
            <w:r w:rsidRPr="00056B10">
              <w:t>e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spacing w:val="-1"/>
              </w:rPr>
              <w:t>prá</w:t>
            </w:r>
            <w:r w:rsidRPr="00056B10">
              <w:rPr>
                <w:spacing w:val="-3"/>
              </w:rPr>
              <w:t>v</w:t>
            </w:r>
            <w:r w:rsidRPr="00056B10">
              <w:rPr>
                <w:spacing w:val="1"/>
              </w:rPr>
              <w:t>n</w:t>
            </w:r>
            <w:r w:rsidRPr="00056B10">
              <w:rPr>
                <w:spacing w:val="-4"/>
              </w:rPr>
              <w:t>í</w:t>
            </w:r>
            <w:r w:rsidRPr="00056B10">
              <w:rPr>
                <w:spacing w:val="-1"/>
              </w:rPr>
              <w:t>h</w:t>
            </w:r>
            <w:r w:rsidRPr="00056B10">
              <w:t>o</w:t>
            </w:r>
            <w:r w:rsidRPr="00056B10">
              <w:rPr>
                <w:spacing w:val="29"/>
              </w:rPr>
              <w:t xml:space="preserve"> </w:t>
            </w:r>
            <w:r w:rsidRPr="00056B10">
              <w:rPr>
                <w:w w:val="33"/>
              </w:rPr>
              <w:t>ř</w:t>
            </w:r>
            <w:r w:rsidRPr="00056B10">
              <w:rPr>
                <w:spacing w:val="-1"/>
              </w:rPr>
              <w:t>ád</w:t>
            </w:r>
            <w:r w:rsidRPr="00056B10">
              <w:t>u země sídla</w:t>
            </w:r>
            <w:r w:rsidRPr="00056B10">
              <w:rPr>
                <w:spacing w:val="-1"/>
              </w:rPr>
              <w:t xml:space="preserve"> </w:t>
            </w:r>
            <w:r w:rsidRPr="00056B10">
              <w:t>dodavatele.</w:t>
            </w:r>
          </w:p>
        </w:tc>
      </w:tr>
      <w:tr w:rsidR="00C03A5D" w:rsidRPr="00056B10" w14:paraId="0F62DBAC" w14:textId="77777777" w:rsidTr="00056B10">
        <w:trPr>
          <w:trHeight w:val="453"/>
        </w:trPr>
        <w:tc>
          <w:tcPr>
            <w:tcW w:w="10210" w:type="dxa"/>
            <w:gridSpan w:val="4"/>
            <w:shd w:val="clear" w:color="auto" w:fill="auto"/>
          </w:tcPr>
          <w:p w14:paraId="05AB1575" w14:textId="77777777" w:rsidR="00C03A5D" w:rsidRPr="00056B10" w:rsidRDefault="00000000">
            <w:pPr>
              <w:pStyle w:val="TableParagraph"/>
              <w:spacing w:before="96"/>
              <w:ind w:left="127" w:right="114"/>
              <w:jc w:val="center"/>
              <w:rPr>
                <w:rFonts w:ascii="Arial" w:hAnsi="Arial"/>
                <w:b/>
              </w:rPr>
            </w:pPr>
            <w:r w:rsidRPr="00056B10">
              <w:rPr>
                <w:rFonts w:ascii="Arial" w:hAnsi="Arial"/>
                <w:b/>
              </w:rPr>
              <w:t>Osoba</w:t>
            </w:r>
            <w:r w:rsidRPr="00056B10">
              <w:rPr>
                <w:rFonts w:ascii="Arial" w:hAnsi="Arial"/>
                <w:b/>
                <w:spacing w:val="-3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oprávněná</w:t>
            </w:r>
            <w:r w:rsidRPr="00056B10">
              <w:rPr>
                <w:rFonts w:ascii="Arial" w:hAnsi="Arial"/>
                <w:b/>
                <w:spacing w:val="-2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jednat</w:t>
            </w:r>
            <w:r w:rsidRPr="00056B10">
              <w:rPr>
                <w:rFonts w:ascii="Arial" w:hAnsi="Arial"/>
                <w:b/>
                <w:spacing w:val="-2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jménem</w:t>
            </w:r>
            <w:r w:rsidRPr="00056B10">
              <w:rPr>
                <w:rFonts w:ascii="Arial" w:hAnsi="Arial"/>
                <w:b/>
                <w:spacing w:val="-1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uchazeče</w:t>
            </w:r>
          </w:p>
        </w:tc>
      </w:tr>
      <w:tr w:rsidR="00C03A5D" w:rsidRPr="00056B10" w14:paraId="6D0B321D" w14:textId="77777777" w:rsidTr="00056B10">
        <w:trPr>
          <w:trHeight w:val="455"/>
        </w:trPr>
        <w:tc>
          <w:tcPr>
            <w:tcW w:w="3743" w:type="dxa"/>
            <w:shd w:val="clear" w:color="auto" w:fill="auto"/>
          </w:tcPr>
          <w:p w14:paraId="5E921B7D" w14:textId="77777777" w:rsidR="00C03A5D" w:rsidRPr="00056B10" w:rsidRDefault="00000000">
            <w:pPr>
              <w:pStyle w:val="TableParagraph"/>
              <w:spacing w:before="96"/>
              <w:ind w:left="110"/>
              <w:rPr>
                <w:rFonts w:ascii="Arial" w:hAnsi="Arial"/>
                <w:b/>
              </w:rPr>
            </w:pPr>
            <w:r w:rsidRPr="00056B10">
              <w:rPr>
                <w:rFonts w:ascii="Arial" w:hAnsi="Arial"/>
                <w:b/>
              </w:rPr>
              <w:t>Titul,</w:t>
            </w:r>
            <w:r w:rsidRPr="00056B10">
              <w:rPr>
                <w:rFonts w:ascii="Arial" w:hAnsi="Arial"/>
                <w:b/>
                <w:spacing w:val="-4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jméno,</w:t>
            </w:r>
            <w:r w:rsidRPr="00056B10">
              <w:rPr>
                <w:rFonts w:ascii="Arial" w:hAnsi="Arial"/>
                <w:b/>
                <w:spacing w:val="-4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příjmení</w:t>
            </w:r>
          </w:p>
        </w:tc>
        <w:tc>
          <w:tcPr>
            <w:tcW w:w="6467" w:type="dxa"/>
            <w:gridSpan w:val="3"/>
            <w:shd w:val="clear" w:color="auto" w:fill="auto"/>
          </w:tcPr>
          <w:p w14:paraId="26357D0D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07375E17" w14:textId="77777777" w:rsidTr="00056B10">
        <w:trPr>
          <w:trHeight w:val="453"/>
        </w:trPr>
        <w:tc>
          <w:tcPr>
            <w:tcW w:w="3743" w:type="dxa"/>
            <w:shd w:val="clear" w:color="auto" w:fill="auto"/>
          </w:tcPr>
          <w:p w14:paraId="618E6CEE" w14:textId="77777777" w:rsidR="00C03A5D" w:rsidRPr="00056B10" w:rsidRDefault="00000000">
            <w:pPr>
              <w:pStyle w:val="TableParagraph"/>
              <w:spacing w:before="96"/>
              <w:ind w:left="110"/>
              <w:rPr>
                <w:rFonts w:ascii="Arial"/>
                <w:b/>
              </w:rPr>
            </w:pPr>
            <w:r w:rsidRPr="00056B10">
              <w:rPr>
                <w:rFonts w:ascii="Arial"/>
                <w:b/>
              </w:rPr>
              <w:t>Funkce</w:t>
            </w:r>
          </w:p>
        </w:tc>
        <w:tc>
          <w:tcPr>
            <w:tcW w:w="6467" w:type="dxa"/>
            <w:gridSpan w:val="3"/>
            <w:shd w:val="clear" w:color="auto" w:fill="auto"/>
          </w:tcPr>
          <w:p w14:paraId="2FF5E3F8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2DCE0A56" w14:textId="77777777" w:rsidTr="00056B10">
        <w:trPr>
          <w:trHeight w:val="1134"/>
        </w:trPr>
        <w:tc>
          <w:tcPr>
            <w:tcW w:w="3743" w:type="dxa"/>
            <w:vMerge w:val="restart"/>
            <w:shd w:val="clear" w:color="auto" w:fill="auto"/>
          </w:tcPr>
          <w:p w14:paraId="72214649" w14:textId="77777777" w:rsidR="00C03A5D" w:rsidRPr="00056B10" w:rsidRDefault="00C03A5D">
            <w:pPr>
              <w:pStyle w:val="TableParagraph"/>
              <w:rPr>
                <w:sz w:val="24"/>
              </w:rPr>
            </w:pPr>
          </w:p>
          <w:p w14:paraId="019245A0" w14:textId="77777777" w:rsidR="00C03A5D" w:rsidRPr="00056B10" w:rsidRDefault="00C03A5D">
            <w:pPr>
              <w:pStyle w:val="TableParagraph"/>
              <w:spacing w:before="2"/>
              <w:rPr>
                <w:sz w:val="29"/>
              </w:rPr>
            </w:pPr>
          </w:p>
          <w:p w14:paraId="6385BC34" w14:textId="77777777" w:rsidR="00C03A5D" w:rsidRPr="00056B10" w:rsidRDefault="00000000">
            <w:pPr>
              <w:pStyle w:val="TableParagraph"/>
              <w:ind w:left="110"/>
              <w:rPr>
                <w:rFonts w:ascii="Arial" w:hAnsi="Arial"/>
                <w:b/>
              </w:rPr>
            </w:pPr>
            <w:r w:rsidRPr="00056B10">
              <w:rPr>
                <w:rFonts w:ascii="Arial" w:hAnsi="Arial"/>
                <w:b/>
              </w:rPr>
              <w:t>Podpis</w:t>
            </w:r>
            <w:r w:rsidRPr="00056B10">
              <w:rPr>
                <w:rFonts w:ascii="Arial" w:hAnsi="Arial"/>
                <w:b/>
                <w:spacing w:val="-1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oprávněné</w:t>
            </w:r>
            <w:r w:rsidRPr="00056B10">
              <w:rPr>
                <w:rFonts w:ascii="Arial" w:hAnsi="Arial"/>
                <w:b/>
                <w:spacing w:val="-2"/>
              </w:rPr>
              <w:t xml:space="preserve"> </w:t>
            </w:r>
            <w:r w:rsidRPr="00056B10">
              <w:rPr>
                <w:rFonts w:ascii="Arial" w:hAnsi="Arial"/>
                <w:b/>
              </w:rPr>
              <w:t>osoby</w:t>
            </w:r>
          </w:p>
        </w:tc>
        <w:tc>
          <w:tcPr>
            <w:tcW w:w="3235" w:type="dxa"/>
            <w:gridSpan w:val="2"/>
            <w:shd w:val="clear" w:color="auto" w:fill="auto"/>
          </w:tcPr>
          <w:p w14:paraId="1C91EFC2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2" w:type="dxa"/>
            <w:shd w:val="clear" w:color="auto" w:fill="auto"/>
          </w:tcPr>
          <w:p w14:paraId="25A7B4C1" w14:textId="77777777" w:rsidR="00C03A5D" w:rsidRPr="00056B10" w:rsidRDefault="00C03A5D">
            <w:pPr>
              <w:pStyle w:val="TableParagraph"/>
              <w:rPr>
                <w:rFonts w:ascii="Times New Roman"/>
              </w:rPr>
            </w:pPr>
          </w:p>
        </w:tc>
      </w:tr>
      <w:tr w:rsidR="00C03A5D" w:rsidRPr="00056B10" w14:paraId="23E2B530" w14:textId="77777777" w:rsidTr="00056B10">
        <w:trPr>
          <w:trHeight w:val="340"/>
        </w:trPr>
        <w:tc>
          <w:tcPr>
            <w:tcW w:w="3743" w:type="dxa"/>
            <w:vMerge/>
            <w:shd w:val="clear" w:color="auto" w:fill="auto"/>
          </w:tcPr>
          <w:p w14:paraId="546F3DE3" w14:textId="77777777" w:rsidR="00C03A5D" w:rsidRPr="00056B10" w:rsidRDefault="00C03A5D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14:paraId="4AA61397" w14:textId="77777777" w:rsidR="00C03A5D" w:rsidRPr="00056B10" w:rsidRDefault="00000000">
            <w:pPr>
              <w:pStyle w:val="TableParagraph"/>
              <w:spacing w:before="52"/>
              <w:ind w:left="1300" w:right="1295"/>
              <w:jc w:val="center"/>
              <w:rPr>
                <w:sz w:val="20"/>
              </w:rPr>
            </w:pPr>
            <w:r w:rsidRPr="00056B10">
              <w:rPr>
                <w:sz w:val="20"/>
              </w:rPr>
              <w:t>podpis</w:t>
            </w:r>
          </w:p>
        </w:tc>
        <w:tc>
          <w:tcPr>
            <w:tcW w:w="3232" w:type="dxa"/>
            <w:shd w:val="clear" w:color="auto" w:fill="auto"/>
          </w:tcPr>
          <w:p w14:paraId="604A77CC" w14:textId="77777777" w:rsidR="00C03A5D" w:rsidRPr="00056B10" w:rsidRDefault="00000000">
            <w:pPr>
              <w:pStyle w:val="TableParagraph"/>
              <w:spacing w:before="52"/>
              <w:ind w:left="1292" w:right="1288"/>
              <w:jc w:val="center"/>
              <w:rPr>
                <w:sz w:val="20"/>
              </w:rPr>
            </w:pPr>
            <w:r w:rsidRPr="00056B10">
              <w:rPr>
                <w:sz w:val="20"/>
              </w:rPr>
              <w:t>razítko</w:t>
            </w:r>
          </w:p>
        </w:tc>
      </w:tr>
      <w:tr w:rsidR="00C03A5D" w14:paraId="7E9A9FE4" w14:textId="77777777" w:rsidTr="00056B10">
        <w:trPr>
          <w:trHeight w:val="453"/>
        </w:trPr>
        <w:tc>
          <w:tcPr>
            <w:tcW w:w="10210" w:type="dxa"/>
            <w:gridSpan w:val="4"/>
            <w:shd w:val="clear" w:color="auto" w:fill="auto"/>
          </w:tcPr>
          <w:p w14:paraId="4B4DB160" w14:textId="77777777" w:rsidR="00C03A5D" w:rsidRDefault="00000000">
            <w:pPr>
              <w:pStyle w:val="TableParagraph"/>
              <w:tabs>
                <w:tab w:val="left" w:pos="3408"/>
              </w:tabs>
              <w:spacing w:before="98"/>
              <w:ind w:left="-1" w:right="114"/>
              <w:jc w:val="center"/>
            </w:pPr>
            <w:r w:rsidRPr="00056B10">
              <w:t>V</w:t>
            </w:r>
            <w:r w:rsidRPr="00056B10">
              <w:tab/>
              <w:t>datum:</w:t>
            </w:r>
          </w:p>
        </w:tc>
      </w:tr>
    </w:tbl>
    <w:p w14:paraId="0CF4DCE0" w14:textId="77777777" w:rsidR="00802102" w:rsidRDefault="00802102"/>
    <w:sectPr w:rsidR="00802102" w:rsidSect="00056B10">
      <w:type w:val="continuous"/>
      <w:pgSz w:w="11910" w:h="16840"/>
      <w:pgMar w:top="420" w:right="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6DE"/>
    <w:multiLevelType w:val="hybridMultilevel"/>
    <w:tmpl w:val="335EE98E"/>
    <w:lvl w:ilvl="0" w:tplc="97F66228">
      <w:numFmt w:val="bullet"/>
      <w:lvlText w:val="-"/>
      <w:lvlJc w:val="left"/>
      <w:pPr>
        <w:ind w:left="823" w:hanging="356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en-US" w:bidi="ar-SA"/>
      </w:rPr>
    </w:lvl>
    <w:lvl w:ilvl="1" w:tplc="19065006">
      <w:numFmt w:val="bullet"/>
      <w:lvlText w:val="•"/>
      <w:lvlJc w:val="left"/>
      <w:pPr>
        <w:ind w:left="1758" w:hanging="356"/>
      </w:pPr>
      <w:rPr>
        <w:rFonts w:hint="default"/>
        <w:lang w:val="cs-CZ" w:eastAsia="en-US" w:bidi="ar-SA"/>
      </w:rPr>
    </w:lvl>
    <w:lvl w:ilvl="2" w:tplc="5BC27E2E">
      <w:numFmt w:val="bullet"/>
      <w:lvlText w:val="•"/>
      <w:lvlJc w:val="left"/>
      <w:pPr>
        <w:ind w:left="2696" w:hanging="356"/>
      </w:pPr>
      <w:rPr>
        <w:rFonts w:hint="default"/>
        <w:lang w:val="cs-CZ" w:eastAsia="en-US" w:bidi="ar-SA"/>
      </w:rPr>
    </w:lvl>
    <w:lvl w:ilvl="3" w:tplc="4064B152">
      <w:numFmt w:val="bullet"/>
      <w:lvlText w:val="•"/>
      <w:lvlJc w:val="left"/>
      <w:pPr>
        <w:ind w:left="3634" w:hanging="356"/>
      </w:pPr>
      <w:rPr>
        <w:rFonts w:hint="default"/>
        <w:lang w:val="cs-CZ" w:eastAsia="en-US" w:bidi="ar-SA"/>
      </w:rPr>
    </w:lvl>
    <w:lvl w:ilvl="4" w:tplc="3FAE7A6E">
      <w:numFmt w:val="bullet"/>
      <w:lvlText w:val="•"/>
      <w:lvlJc w:val="left"/>
      <w:pPr>
        <w:ind w:left="4572" w:hanging="356"/>
      </w:pPr>
      <w:rPr>
        <w:rFonts w:hint="default"/>
        <w:lang w:val="cs-CZ" w:eastAsia="en-US" w:bidi="ar-SA"/>
      </w:rPr>
    </w:lvl>
    <w:lvl w:ilvl="5" w:tplc="3854816E">
      <w:numFmt w:val="bullet"/>
      <w:lvlText w:val="•"/>
      <w:lvlJc w:val="left"/>
      <w:pPr>
        <w:ind w:left="5510" w:hanging="356"/>
      </w:pPr>
      <w:rPr>
        <w:rFonts w:hint="default"/>
        <w:lang w:val="cs-CZ" w:eastAsia="en-US" w:bidi="ar-SA"/>
      </w:rPr>
    </w:lvl>
    <w:lvl w:ilvl="6" w:tplc="EE48E162">
      <w:numFmt w:val="bullet"/>
      <w:lvlText w:val="•"/>
      <w:lvlJc w:val="left"/>
      <w:pPr>
        <w:ind w:left="6448" w:hanging="356"/>
      </w:pPr>
      <w:rPr>
        <w:rFonts w:hint="default"/>
        <w:lang w:val="cs-CZ" w:eastAsia="en-US" w:bidi="ar-SA"/>
      </w:rPr>
    </w:lvl>
    <w:lvl w:ilvl="7" w:tplc="FAB2176A">
      <w:numFmt w:val="bullet"/>
      <w:lvlText w:val="•"/>
      <w:lvlJc w:val="left"/>
      <w:pPr>
        <w:ind w:left="7386" w:hanging="356"/>
      </w:pPr>
      <w:rPr>
        <w:rFonts w:hint="default"/>
        <w:lang w:val="cs-CZ" w:eastAsia="en-US" w:bidi="ar-SA"/>
      </w:rPr>
    </w:lvl>
    <w:lvl w:ilvl="8" w:tplc="9AA2C2C0">
      <w:numFmt w:val="bullet"/>
      <w:lvlText w:val="•"/>
      <w:lvlJc w:val="left"/>
      <w:pPr>
        <w:ind w:left="8324" w:hanging="356"/>
      </w:pPr>
      <w:rPr>
        <w:rFonts w:hint="default"/>
        <w:lang w:val="cs-CZ" w:eastAsia="en-US" w:bidi="ar-SA"/>
      </w:rPr>
    </w:lvl>
  </w:abstractNum>
  <w:num w:numId="1" w16cid:durableId="63020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A5D"/>
    <w:rsid w:val="00056B10"/>
    <w:rsid w:val="0009312E"/>
    <w:rsid w:val="00802102"/>
    <w:rsid w:val="00C03A5D"/>
    <w:rsid w:val="00E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5FEF"/>
  <w15:docId w15:val="{4C401B7C-4C49-1248-A319-E6EC2E6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Mahovský</dc:creator>
  <cp:lastModifiedBy>Starosta2</cp:lastModifiedBy>
  <cp:revision>5</cp:revision>
  <cp:lastPrinted>2023-05-15T12:08:00Z</cp:lastPrinted>
  <dcterms:created xsi:type="dcterms:W3CDTF">2023-02-08T14:07:00Z</dcterms:created>
  <dcterms:modified xsi:type="dcterms:W3CDTF">2023-05-15T12:42:00Z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